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AD" w:rsidRPr="00295AEE" w:rsidRDefault="00295AEE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iCs/>
          <w:color w:val="C00000"/>
          <w:kern w:val="36"/>
          <w:sz w:val="48"/>
          <w:szCs w:val="48"/>
          <w:lang w:eastAsia="ru-RU"/>
        </w:rPr>
      </w:pPr>
      <w:r w:rsidRPr="00295AEE">
        <w:rPr>
          <w:rFonts w:ascii="Times New Roman" w:eastAsia="Times New Roman" w:hAnsi="Times New Roman" w:cs="Times New Roman"/>
          <w:iCs/>
          <w:color w:val="C00000"/>
          <w:kern w:val="36"/>
          <w:sz w:val="48"/>
          <w:szCs w:val="48"/>
          <w:lang w:eastAsia="ru-RU"/>
        </w:rPr>
        <w:t>ЗАЧЕМ ЛОГОПЕД ЗАДАЁТ ДОМАШНИЕ ЗАДАНИЯ?</w:t>
      </w:r>
    </w:p>
    <w:p w:rsidR="005069AD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383119"/>
          <w:sz w:val="21"/>
          <w:szCs w:val="21"/>
          <w:lang w:eastAsia="ru-RU"/>
        </w:rPr>
        <w:drawing>
          <wp:inline distT="0" distB="0" distL="0" distR="0">
            <wp:extent cx="2857500" cy="2114550"/>
            <wp:effectExtent l="19050" t="0" r="0" b="0"/>
            <wp:docPr id="1" name="Рисунок 1" descr="d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Часто родители считают, что если ребенок попал </w:t>
      </w:r>
      <w:r w:rsidR="008F3F63"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логопедическую группу</w:t>
      </w: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все проблемы решены. Логопед и воспитатели научат его правильно говорить, под</w:t>
      </w:r>
      <w:r w:rsidR="00550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готовят к школе. Что еще нужно?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все чаще удивляет тот факт, что логопед просит завести тетрадь для выполнения домашних заданий, пишет в нее задания и просит еженедельно  брать эту тетрадь домой и выполнять все рекомендации  с ребенком. 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Зачем, если логопед и так занимается с  детьми практически ежедневно, а воспитатели отрабатывают речевые умения и навыки?</w:t>
      </w:r>
    </w:p>
    <w:p w:rsidR="005069AD" w:rsidRPr="00295AEE" w:rsidRDefault="00295AEE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ДАВАЙТЕ РАЗБЕРЕМСЯ …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 ребёнком дома организовать ух как не просто. Необходимо выкроить  вечернее время, (которое обычно отводится под домашние хлопоты), чтобы сесть с ребенком  за стол, выполнить упражнения для пальцев, гимнастику для языка (и обязательно перед зеркалом), проговорить устные задания по лексике и грамматике, по коррекции звукопроизношения. Нередко логопед просит нарисовать или наклеить в тетрадь соответствующие теме картинки, а если родители не сильны в рисовании, то эти картинки еще нужно где-то найти, вырезать и наклеить.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попробовать все это поручить самому ребенку, но это ведь  тоже чревато проблемами</w:t>
      </w:r>
      <w:r w:rsidRPr="00295AE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="005505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Помощь взрослого  необходима</w:t>
      </w:r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!!!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83119"/>
          <w:sz w:val="21"/>
          <w:szCs w:val="21"/>
          <w:lang w:eastAsia="ru-RU"/>
        </w:rPr>
        <w:lastRenderedPageBreak/>
        <w:drawing>
          <wp:inline distT="0" distB="0" distL="0" distR="0">
            <wp:extent cx="2857500" cy="2657475"/>
            <wp:effectExtent l="19050" t="0" r="0" b="0"/>
            <wp:docPr id="2" name="Рисунок 2" descr="d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ребёнок выполняет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обоим настроиться, и придерживаться знакомых единых требований. Выполнение дома определённых видов работы по заданию логопеда дисциплинирует  и подготавливает  к ответственному выполнению будущих школьных домашних заданий.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приходят к мнению, что педагог просто ленится: не хочет заниматься с ребёнком, свою работу перекладывает на чужие плечи, а на занятиях – наверняка! - занимается только проверкой домашнего задания. </w:t>
      </w:r>
      <w:proofErr w:type="gramStart"/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Это</w:t>
      </w:r>
      <w:proofErr w:type="gramEnd"/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конечно же не так!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регулярном выполнении домашнего задания можно добиться стабильной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должны работать </w:t>
      </w:r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ВМЕСТЕ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в одиночку даже самый хороший логопед не справится с нарушением речи:</w:t>
      </w:r>
    </w:p>
    <w:p w:rsidR="005069AD" w:rsidRPr="00295AEE" w:rsidRDefault="00295AEE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КАКИЕ ЖЕ ЗАДАНИЯ ДАЁТ ЛОГОПЕД НА ДОМ?</w:t>
      </w:r>
    </w:p>
    <w:p w:rsidR="005069AD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 основываются на материале лексической темы, изучаемой в группе на групповых, подгрупповых и индивидуальных занятиях логопеда. Этот материал закрепляют и воспитатели - на занятиях по развитию речи, конструированию, лепке, изобразительному искусству, проводимых в первой и во второй половине дня, и вне занятий – на прогулках, в играх, в свободной деятельности детей.</w:t>
      </w:r>
    </w:p>
    <w:p w:rsidR="00295AEE" w:rsidRPr="00295AEE" w:rsidRDefault="00295AEE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lastRenderedPageBreak/>
        <w:t>В домашнем задании можно выделить следующие разделы: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 мелкой моторики,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которых активизировать руки ребенка, развить точность, согласованность, силу движений пальцев. Это массаж для рук, пальчиковая гимнастика, работа с трафаретами и шаблонами, рисунки, аппликации, вырезание и наклеивание картинок.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гимнастика:</w:t>
      </w:r>
      <w:r w:rsidRPr="0029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– общая, призванная активизировать речевой аппарат, укрепить его мышцы, затем – специальная, «постановочная» для отсутствующих звуков.</w:t>
      </w:r>
      <w:proofErr w:type="gramEnd"/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упражнения выполняются перед зеркалом (чтобы ребенок мог видеть себя и следить за собой). Впоследствии к гимнастике добавляются упражнения на закрепление звука в слогах, словах, фразах и связной речи.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Задания на развитие фонематического слуха и навыков звукового анализа и синтеза.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 на формирование слоговой структуры слова.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Лексико-грамматические задания</w:t>
      </w:r>
      <w:r w:rsidRPr="00295A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Pr="0029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призванные уточнить и расширить словарь детей и научить их использовать в самостоятельной речи полученные знания, умения и навыки. </w:t>
      </w:r>
      <w:proofErr w:type="gramStart"/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упражнения на словообразование («Назови ласково», «Какой сок любишь?»), словоизменение («Один-несколько», «Что есть – чего нет?»), согласование разных частей речи («Мой, моя, моё, мои», «Посчитай до 5 и обратно”) и т.д.</w:t>
      </w:r>
      <w:proofErr w:type="gramEnd"/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 на развитие связной речи</w:t>
      </w:r>
      <w:r w:rsidRPr="00295A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29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составление простых и сложных предложений, с предлогами и без, по схеме или опорным словам, описательные рассказы по плану и схеме, задавание вопросов о предметах, рассказы по серии сюжетных картин и одной картине и т.д.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 на подготовку руки к письму и закрепление навыков</w:t>
      </w:r>
      <w:r w:rsidRPr="00295A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95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чтения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обв</w:t>
      </w:r>
      <w:r w:rsid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по контуру, </w:t>
      </w:r>
      <w:proofErr w:type="spellStart"/>
      <w:r w:rsid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штриховка, печатание букв, слогов и слов под диктовку взрослого и т.д.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При выполнении домашних заданий</w:t>
      </w:r>
      <w:r w:rsidRPr="00295AE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br/>
      </w:r>
      <w:r w:rsidRPr="00295AE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необходимо знать и помнить следующее: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1)Домашнее задание в логопедическую тетрадь записывает логопед, после занятия с ребенком. 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2)Выполнять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3)Ежедневно в начале каждого занятия (5-7 минут) делать упражнения для пальцев и артикуляционную гимнастику (перед зеркалом).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4)При занятиях в выходные дни: не рекомендуем выполнять домашнее задание в воскресенье вечером. Ребенок лучше запомнит материал, если разбить его на небольшие порции: пятница вечером, суббота и воскресенье днем.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5)Взрослый читает задания ребенку вслух. 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их устно, а взрослый вписывает в тетрадь ответ ребенка, </w:t>
      </w:r>
      <w:r w:rsidRPr="0029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корректируя его, именно так, как он сказал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6)Если нет нового задания – повторять старое.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7)Обращаться с логопедической тетрадью бережно, и учить бережному обращению ребенка. Графические задания (рас</w:t>
      </w:r>
      <w:r w:rsidR="005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красить, обвести, нарисовать), </w:t>
      </w: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выполняет сам, но под руководством взрослого. Это позволит нам сохранить тетрадь </w:t>
      </w:r>
      <w:proofErr w:type="gramStart"/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аккуратной</w:t>
      </w:r>
      <w:proofErr w:type="gramEnd"/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:rsidR="005069AD" w:rsidRPr="00295AEE" w:rsidRDefault="00295AEE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ХВАЛИТЕ ДЕТЕЙ ЗА КАЖДОЕ, ПУСТЬ ДАЖЕ НЕЗНАЧИТЕЛЬНОЕ ДОСТИЖЕНИЕ.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им – но не делайте работу за них.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рекомендации специалистов и не бойтесь спросить у них совета, когда Вам что-то непонятно.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5069AD" w:rsidRPr="00295AEE" w:rsidRDefault="005069AD" w:rsidP="005069AD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  <w:r w:rsidRPr="00295A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Желаю вам в работе с детьми терпения, искренней заинтересованности и успехов.</w:t>
      </w:r>
    </w:p>
    <w:p w:rsidR="005069AD" w:rsidRPr="00295AEE" w:rsidRDefault="005069AD" w:rsidP="005069AD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AD" w:rsidRPr="00295AEE" w:rsidRDefault="005069AD">
      <w:pPr>
        <w:rPr>
          <w:b/>
        </w:rPr>
      </w:pPr>
    </w:p>
    <w:p w:rsidR="005069AD" w:rsidRPr="00295AEE" w:rsidRDefault="00295AEE" w:rsidP="0029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EE">
        <w:rPr>
          <w:rFonts w:ascii="Times New Roman" w:hAnsi="Times New Roman" w:cs="Times New Roman"/>
          <w:b/>
          <w:sz w:val="28"/>
          <w:szCs w:val="28"/>
        </w:rPr>
        <w:t>С уважением</w:t>
      </w:r>
    </w:p>
    <w:p w:rsidR="00DD3683" w:rsidRPr="0055052B" w:rsidRDefault="00295AEE" w:rsidP="005069AD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2B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r w:rsidR="0097417F">
        <w:rPr>
          <w:rFonts w:ascii="Times New Roman" w:hAnsi="Times New Roman" w:cs="Times New Roman"/>
          <w:b/>
          <w:sz w:val="28"/>
          <w:szCs w:val="28"/>
        </w:rPr>
        <w:t>Андреева Е.И</w:t>
      </w:r>
      <w:r w:rsidR="0055052B" w:rsidRPr="0055052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D3683" w:rsidRPr="0055052B" w:rsidSect="0055052B">
      <w:pgSz w:w="11906" w:h="16838"/>
      <w:pgMar w:top="720" w:right="849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9AD"/>
    <w:rsid w:val="00295AEE"/>
    <w:rsid w:val="003D3575"/>
    <w:rsid w:val="0046583C"/>
    <w:rsid w:val="0046753F"/>
    <w:rsid w:val="005069AD"/>
    <w:rsid w:val="0055052B"/>
    <w:rsid w:val="00663C57"/>
    <w:rsid w:val="006A1586"/>
    <w:rsid w:val="00872026"/>
    <w:rsid w:val="008F3F63"/>
    <w:rsid w:val="008F7E06"/>
    <w:rsid w:val="0097417F"/>
    <w:rsid w:val="00B702ED"/>
    <w:rsid w:val="00C31464"/>
    <w:rsid w:val="00C815E9"/>
    <w:rsid w:val="00DD3683"/>
    <w:rsid w:val="00F2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4"/>
  </w:style>
  <w:style w:type="paragraph" w:styleId="1">
    <w:name w:val="heading 1"/>
    <w:basedOn w:val="a"/>
    <w:link w:val="10"/>
    <w:uiPriority w:val="9"/>
    <w:qFormat/>
    <w:rsid w:val="00506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6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69AD"/>
    <w:rPr>
      <w:i/>
      <w:iCs/>
    </w:rPr>
  </w:style>
  <w:style w:type="character" w:styleId="a5">
    <w:name w:val="Hyperlink"/>
    <w:basedOn w:val="a0"/>
    <w:uiPriority w:val="99"/>
    <w:semiHidden/>
    <w:unhideWhenUsed/>
    <w:rsid w:val="005069AD"/>
    <w:rPr>
      <w:color w:val="0000FF"/>
      <w:u w:val="single"/>
    </w:rPr>
  </w:style>
  <w:style w:type="character" w:styleId="a6">
    <w:name w:val="Strong"/>
    <w:basedOn w:val="a0"/>
    <w:uiPriority w:val="22"/>
    <w:qFormat/>
    <w:rsid w:val="005069AD"/>
    <w:rPr>
      <w:b/>
      <w:bCs/>
    </w:rPr>
  </w:style>
  <w:style w:type="character" w:customStyle="1" w:styleId="apple-converted-space">
    <w:name w:val="apple-converted-space"/>
    <w:basedOn w:val="a0"/>
    <w:rsid w:val="005069AD"/>
  </w:style>
  <w:style w:type="paragraph" w:styleId="a7">
    <w:name w:val="Balloon Text"/>
    <w:basedOn w:val="a"/>
    <w:link w:val="a8"/>
    <w:uiPriority w:val="99"/>
    <w:semiHidden/>
    <w:unhideWhenUsed/>
    <w:rsid w:val="0050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9</cp:revision>
  <dcterms:created xsi:type="dcterms:W3CDTF">2015-11-22T18:37:00Z</dcterms:created>
  <dcterms:modified xsi:type="dcterms:W3CDTF">2019-01-06T10:53:00Z</dcterms:modified>
</cp:coreProperties>
</file>